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71" w:rsidRDefault="001B6071" w:rsidP="001B6071">
      <w:pPr>
        <w:pStyle w:val="Zhlav"/>
        <w:tabs>
          <w:tab w:val="clear" w:pos="4536"/>
          <w:tab w:val="clear" w:pos="9072"/>
        </w:tabs>
        <w:jc w:val="center"/>
        <w:outlineLvl w:val="0"/>
        <w:rPr>
          <w:b/>
          <w:caps/>
          <w:sz w:val="40"/>
        </w:rPr>
      </w:pPr>
      <w:r>
        <w:rPr>
          <w:b/>
          <w:caps/>
          <w:sz w:val="40"/>
        </w:rPr>
        <w:t>Smlouva o vytvoření výkonu a</w:t>
      </w:r>
    </w:p>
    <w:p w:rsidR="001B6071" w:rsidRDefault="001B6071" w:rsidP="001B6071">
      <w:pPr>
        <w:pStyle w:val="Zhlav"/>
        <w:tabs>
          <w:tab w:val="clear" w:pos="4536"/>
          <w:tab w:val="clear" w:pos="9072"/>
        </w:tabs>
        <w:jc w:val="center"/>
        <w:outlineLvl w:val="0"/>
        <w:rPr>
          <w:b/>
          <w:caps/>
          <w:sz w:val="40"/>
        </w:rPr>
      </w:pPr>
      <w:r>
        <w:rPr>
          <w:b/>
          <w:caps/>
          <w:sz w:val="40"/>
        </w:rPr>
        <w:t xml:space="preserve"> o jeho veřejném provozování</w:t>
      </w:r>
    </w:p>
    <w:p w:rsidR="001B6071" w:rsidRPr="00F2496A" w:rsidRDefault="001B6071" w:rsidP="001B6071">
      <w:pPr>
        <w:pBdr>
          <w:bottom w:val="single" w:sz="4" w:space="1" w:color="auto"/>
        </w:pBdr>
        <w:jc w:val="center"/>
        <w:rPr>
          <w:sz w:val="16"/>
          <w:szCs w:val="16"/>
        </w:rPr>
      </w:pPr>
      <w:r w:rsidRPr="00F2496A">
        <w:rPr>
          <w:sz w:val="16"/>
          <w:szCs w:val="16"/>
        </w:rPr>
        <w:t>Uzavřená podle ZÁKONA č. 121/2000 Sb.,</w:t>
      </w:r>
      <w:r w:rsidRPr="00F2496A">
        <w:rPr>
          <w:b/>
          <w:bCs/>
          <w:sz w:val="16"/>
          <w:szCs w:val="16"/>
        </w:rPr>
        <w:t xml:space="preserve">o právu autorském, </w:t>
      </w:r>
      <w:r w:rsidRPr="00F2496A">
        <w:rPr>
          <w:sz w:val="16"/>
          <w:szCs w:val="16"/>
        </w:rPr>
        <w:t>o právech s</w:t>
      </w:r>
      <w:r>
        <w:rPr>
          <w:sz w:val="16"/>
          <w:szCs w:val="16"/>
        </w:rPr>
        <w:t xml:space="preserve">ouvisejících s právem autorským </w:t>
      </w:r>
      <w:r w:rsidRPr="00F2496A">
        <w:rPr>
          <w:sz w:val="16"/>
          <w:szCs w:val="16"/>
        </w:rPr>
        <w:t>a o změně některých zákonů</w:t>
      </w:r>
      <w:r w:rsidRPr="00F2496A">
        <w:rPr>
          <w:sz w:val="16"/>
          <w:szCs w:val="16"/>
        </w:rPr>
        <w:br/>
      </w:r>
      <w:r w:rsidRPr="00F2496A">
        <w:rPr>
          <w:b/>
          <w:bCs/>
          <w:sz w:val="16"/>
          <w:szCs w:val="16"/>
        </w:rPr>
        <w:t>(autorský zákon)</w:t>
      </w:r>
      <w:r>
        <w:rPr>
          <w:sz w:val="16"/>
          <w:szCs w:val="16"/>
        </w:rPr>
        <w:t xml:space="preserve"> ve znění </w:t>
      </w:r>
      <w:r w:rsidRPr="00F2496A">
        <w:rPr>
          <w:sz w:val="16"/>
          <w:szCs w:val="16"/>
        </w:rPr>
        <w:t xml:space="preserve">zákona č. 81/2005 Sb., zákona č. 61/2006 Sb., </w:t>
      </w:r>
      <w:r>
        <w:rPr>
          <w:b/>
          <w:bCs/>
          <w:sz w:val="16"/>
          <w:szCs w:val="16"/>
        </w:rPr>
        <w:t xml:space="preserve">zákona č. 186/2006 Sb. </w:t>
      </w:r>
      <w:r w:rsidRPr="00F2496A">
        <w:rPr>
          <w:b/>
          <w:bCs/>
          <w:sz w:val="16"/>
          <w:szCs w:val="16"/>
        </w:rPr>
        <w:t>a zákona č. 216/2006 Sb.</w:t>
      </w:r>
    </w:p>
    <w:p w:rsidR="001B6071" w:rsidRDefault="001B6071" w:rsidP="001B6071">
      <w:pPr>
        <w:ind w:left="708"/>
      </w:pPr>
      <w:r w:rsidRPr="00BA7C76">
        <w:t xml:space="preserve">1. </w:t>
      </w:r>
      <w:r w:rsidRPr="00BA7C76">
        <w:rPr>
          <w:b/>
        </w:rPr>
        <w:t>Nabyvatel:</w:t>
      </w:r>
      <w:r w:rsidRPr="00BA7C76">
        <w:rPr>
          <w:b/>
        </w:rPr>
        <w:tab/>
      </w:r>
      <w:r w:rsidRPr="00BA7C76">
        <w:tab/>
      </w:r>
    </w:p>
    <w:p w:rsidR="001B6071" w:rsidRDefault="001B6071" w:rsidP="001B6071">
      <w:pPr>
        <w:ind w:left="708"/>
      </w:pPr>
    </w:p>
    <w:p w:rsidR="001B6071" w:rsidRDefault="001B6071" w:rsidP="001B6071">
      <w:pPr>
        <w:ind w:left="708"/>
      </w:pPr>
    </w:p>
    <w:p w:rsidR="001B6071" w:rsidRPr="00BA7C76" w:rsidRDefault="001B6071" w:rsidP="001B6071">
      <w:pPr>
        <w:ind w:left="708"/>
      </w:pPr>
    </w:p>
    <w:p w:rsidR="001B6071" w:rsidRPr="00BA7C76" w:rsidRDefault="001B6071" w:rsidP="001B6071">
      <w:pPr>
        <w:ind w:left="2832"/>
      </w:pPr>
      <w:r w:rsidRPr="00BA7C76">
        <w:t xml:space="preserve">IČ </w:t>
      </w:r>
      <w:r>
        <w:t>:</w:t>
      </w:r>
    </w:p>
    <w:p w:rsidR="001B6071" w:rsidRPr="00BA7C76" w:rsidRDefault="001B6071" w:rsidP="001B6071">
      <w:pPr>
        <w:ind w:left="2832"/>
      </w:pPr>
      <w:r w:rsidRPr="00BA7C76">
        <w:t>DIČ</w:t>
      </w:r>
      <w:r>
        <w:t>: CZ</w:t>
      </w:r>
      <w:r>
        <w:br/>
        <w:t>Bankovní spojení:</w:t>
      </w:r>
      <w:r>
        <w:br/>
      </w:r>
    </w:p>
    <w:p w:rsidR="001B6071" w:rsidRPr="00BA7C76" w:rsidRDefault="001B6071" w:rsidP="001B6071">
      <w:pPr>
        <w:pBdr>
          <w:bottom w:val="single" w:sz="4" w:space="1" w:color="auto"/>
        </w:pBdr>
        <w:ind w:left="2832"/>
      </w:pPr>
      <w:r w:rsidRPr="00BA7C76">
        <w:t xml:space="preserve">Zastoupení: </w:t>
      </w:r>
    </w:p>
    <w:p w:rsidR="001B6071" w:rsidRDefault="001B6071" w:rsidP="001B6071">
      <w:pPr>
        <w:ind w:left="708"/>
        <w:rPr>
          <w:sz w:val="24"/>
          <w:szCs w:val="24"/>
        </w:rPr>
      </w:pPr>
      <w:r w:rsidRPr="00BA7C76">
        <w:t>2.</w:t>
      </w:r>
      <w:r w:rsidRPr="00BA7C76">
        <w:tab/>
      </w:r>
      <w:r w:rsidRPr="00BA7C76">
        <w:rPr>
          <w:b/>
        </w:rPr>
        <w:t>Provozovatel</w:t>
      </w:r>
      <w:r w:rsidRPr="00BA7C76">
        <w:t>:</w:t>
      </w:r>
      <w:r w:rsidRPr="00BA7C76">
        <w:tab/>
        <w:t xml:space="preserve"> </w:t>
      </w:r>
      <w:r w:rsidRPr="00BA7C76">
        <w:tab/>
      </w:r>
      <w:r w:rsidRPr="009265E5">
        <w:rPr>
          <w:sz w:val="24"/>
          <w:szCs w:val="24"/>
        </w:rPr>
        <w:t xml:space="preserve">Anežka </w:t>
      </w:r>
      <w:proofErr w:type="spellStart"/>
      <w:r w:rsidRPr="009265E5">
        <w:rPr>
          <w:sz w:val="24"/>
          <w:szCs w:val="24"/>
        </w:rPr>
        <w:t>Bémová</w:t>
      </w:r>
      <w:proofErr w:type="spellEnd"/>
      <w:r w:rsidRPr="009265E5">
        <w:rPr>
          <w:sz w:val="24"/>
          <w:szCs w:val="24"/>
        </w:rPr>
        <w:t xml:space="preserve"> s.r.o.</w:t>
      </w:r>
      <w:r>
        <w:br/>
      </w:r>
      <w:r>
        <w:rPr>
          <w:sz w:val="24"/>
          <w:szCs w:val="24"/>
        </w:rPr>
        <w:t xml:space="preserve">                                               </w:t>
      </w:r>
      <w:r w:rsidRPr="009265E5">
        <w:rPr>
          <w:sz w:val="24"/>
          <w:szCs w:val="24"/>
        </w:rPr>
        <w:t>IČO 63672987</w:t>
      </w:r>
      <w:r w:rsidRPr="009265E5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</w:t>
      </w:r>
      <w:r w:rsidRPr="009265E5">
        <w:rPr>
          <w:sz w:val="24"/>
          <w:szCs w:val="24"/>
        </w:rPr>
        <w:t>DIČ:CZ63672987</w:t>
      </w:r>
      <w:r w:rsidRPr="009265E5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zastoupená ing. Lukášem Fišerem</w:t>
      </w:r>
    </w:p>
    <w:p w:rsidR="001B6071" w:rsidRDefault="001B6071" w:rsidP="001B6071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Terronská</w:t>
      </w:r>
      <w:proofErr w:type="spellEnd"/>
      <w:r>
        <w:rPr>
          <w:sz w:val="24"/>
          <w:szCs w:val="24"/>
        </w:rPr>
        <w:t xml:space="preserve"> 63</w:t>
      </w:r>
    </w:p>
    <w:p w:rsidR="001B6071" w:rsidRDefault="001B6071" w:rsidP="001B6071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16000 Praha 6</w:t>
      </w:r>
    </w:p>
    <w:p w:rsidR="001B6071" w:rsidRDefault="001B6071" w:rsidP="001B6071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fiserl@volny.cz</w:t>
      </w:r>
      <w:r>
        <w:rPr>
          <w:sz w:val="24"/>
          <w:szCs w:val="24"/>
        </w:rPr>
        <w:tab/>
      </w:r>
    </w:p>
    <w:p w:rsidR="001B6071" w:rsidRDefault="001B6071" w:rsidP="001B6071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608 32 63 80</w:t>
      </w:r>
      <w:r>
        <w:rPr>
          <w:sz w:val="24"/>
          <w:szCs w:val="24"/>
        </w:rPr>
        <w:tab/>
      </w:r>
    </w:p>
    <w:p w:rsidR="001B6071" w:rsidRDefault="001B6071" w:rsidP="001B6071">
      <w:pPr>
        <w:ind w:left="708"/>
      </w:pPr>
      <w:r>
        <w:rPr>
          <w:sz w:val="24"/>
          <w:szCs w:val="24"/>
        </w:rPr>
        <w:t xml:space="preserve">                     </w:t>
      </w:r>
    </w:p>
    <w:p w:rsidR="001B6071" w:rsidRPr="00BA7C76" w:rsidRDefault="001B6071" w:rsidP="001B6071">
      <w:pPr>
        <w:ind w:left="360"/>
        <w:rPr>
          <w:b/>
        </w:rPr>
      </w:pPr>
      <w:r>
        <w:tab/>
      </w:r>
      <w:r>
        <w:tab/>
      </w:r>
      <w:r>
        <w:tab/>
      </w:r>
      <w:r>
        <w:tab/>
      </w:r>
    </w:p>
    <w:p w:rsidR="001B6071" w:rsidRDefault="001B6071" w:rsidP="001B6071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Čl. I</w:t>
      </w:r>
    </w:p>
    <w:p w:rsidR="001B6071" w:rsidRPr="00773D62" w:rsidRDefault="001B6071" w:rsidP="001B6071">
      <w:r w:rsidRPr="00773D62">
        <w:rPr>
          <w:b/>
        </w:rPr>
        <w:t>1.</w:t>
      </w:r>
      <w:r w:rsidRPr="00773D62">
        <w:t xml:space="preserve"> Strany této smlouvy si navzájem prohlašují, že jejich způsobilost a volnost uzavřít tuto smlouvu, jakož i způsobilost k právním úkonům, není nijak omezena ani vyloučena.</w:t>
      </w:r>
    </w:p>
    <w:p w:rsidR="001B6071" w:rsidRPr="00773D62" w:rsidRDefault="001B6071" w:rsidP="001B6071">
      <w:r w:rsidRPr="00773D62">
        <w:rPr>
          <w:b/>
        </w:rPr>
        <w:t>2.</w:t>
      </w:r>
      <w:r>
        <w:t xml:space="preserve"> </w:t>
      </w:r>
      <w:r w:rsidRPr="00773D62">
        <w:t>Nabyvatel prohlašuje, že je oprávněn veřejně provozovat umělecké výkony dále dohodnutým způsobem a toto své oprávnění se zavazuje udržovat v platnosti po dobu, na níž je tato smlouva sjednána.</w:t>
      </w:r>
      <w:r w:rsidRPr="00773D62">
        <w:tab/>
      </w:r>
      <w:r w:rsidRPr="00773D62">
        <w:br/>
      </w:r>
      <w:r w:rsidRPr="00773D62">
        <w:rPr>
          <w:b/>
        </w:rPr>
        <w:t xml:space="preserve"> 3.</w:t>
      </w:r>
      <w:r w:rsidRPr="00773D62">
        <w:t xml:space="preserve"> Strany této smlouvy si vzájemně odpovídají za škody, které by jim vznikly nesprávností těchto prohlášení.</w:t>
      </w:r>
    </w:p>
    <w:p w:rsidR="001B6071" w:rsidRDefault="001B6071" w:rsidP="001B6071">
      <w:r w:rsidRPr="00773D62">
        <w:rPr>
          <w:b/>
        </w:rPr>
        <w:t xml:space="preserve">4. </w:t>
      </w:r>
      <w:r w:rsidRPr="00773D62">
        <w:t>Účelem této smlouvy je hospodářské zhodnocení dále uvedeného výkonu, jež má být podle této smlouvy vytvořen.</w:t>
      </w:r>
    </w:p>
    <w:p w:rsidR="001B6071" w:rsidRDefault="001B6071" w:rsidP="001B6071"/>
    <w:p w:rsidR="001B6071" w:rsidRPr="00773D62" w:rsidRDefault="001B6071" w:rsidP="001B6071"/>
    <w:p w:rsidR="001B6071" w:rsidRDefault="001B6071" w:rsidP="001B6071">
      <w:pPr>
        <w:pStyle w:val="Nadpis2"/>
      </w:pPr>
      <w:proofErr w:type="spellStart"/>
      <w:r>
        <w:t>Čl</w:t>
      </w:r>
      <w:proofErr w:type="spellEnd"/>
      <w:r>
        <w:t xml:space="preserve"> II</w:t>
      </w:r>
    </w:p>
    <w:p w:rsidR="001B6071" w:rsidRPr="00FF562F" w:rsidRDefault="001B6071" w:rsidP="001B6071">
      <w:pPr>
        <w:pStyle w:val="Nadpis3"/>
        <w:rPr>
          <w:u w:val="single"/>
        </w:rPr>
      </w:pPr>
      <w:r w:rsidRPr="00FF562F">
        <w:rPr>
          <w:u w:val="single"/>
        </w:rPr>
        <w:t>Vytvoření výkonu</w:t>
      </w:r>
    </w:p>
    <w:p w:rsidR="001B6071" w:rsidRPr="00773D62" w:rsidRDefault="001B6071" w:rsidP="001B6071">
      <w:r w:rsidRPr="00736F48">
        <w:rPr>
          <w:b/>
          <w:sz w:val="24"/>
          <w:szCs w:val="24"/>
        </w:rPr>
        <w:t>1</w:t>
      </w:r>
      <w:r w:rsidRPr="00736F48">
        <w:rPr>
          <w:sz w:val="24"/>
          <w:szCs w:val="24"/>
        </w:rPr>
        <w:t>.</w:t>
      </w:r>
      <w:r w:rsidRPr="00736F48">
        <w:rPr>
          <w:b/>
          <w:sz w:val="24"/>
          <w:szCs w:val="24"/>
        </w:rPr>
        <w:t>Provozovatel touto smlouvou uděluje</w:t>
      </w:r>
      <w:r w:rsidRPr="00773D62">
        <w:t xml:space="preserve"> nabyvateli za odměnu svolení </w:t>
      </w:r>
      <w:r w:rsidRPr="00621967">
        <w:rPr>
          <w:i/>
          <w:sz w:val="16"/>
          <w:szCs w:val="16"/>
        </w:rPr>
        <w:t>(§ 22 odst. 1  ve spojení s § 39 odst. 1 autor.zák.)</w:t>
      </w:r>
      <w:r w:rsidRPr="00773D62">
        <w:t xml:space="preserve"> veřejně provozovat   uvedený výkon, a to způsobem, v rozsahu, v čase, za odměnu a při své součinnosti, jak je dále dohodnuto a nabyvatel toto provozovací právo takto přijímá a zavazuje se, že veřejné provozování výkonu provede vlastním jménem na svou odpovědnost a na svůj účet podle této smlouvy a že učiní veškerá povinná opatření (</w:t>
      </w:r>
      <w:r w:rsidRPr="00621967">
        <w:rPr>
          <w:sz w:val="16"/>
          <w:szCs w:val="16"/>
        </w:rPr>
        <w:t xml:space="preserve">zejména pořadatelská, provozní, technická a bezpečnostně technická, protipožární, hygienická, protialkoholní, protikuřácká a jiná </w:t>
      </w:r>
      <w:r w:rsidRPr="00773D62">
        <w:t>), jakož i opatření obvyklá k řádnému a včasnému veřejnému provozování výkonu.</w:t>
      </w:r>
    </w:p>
    <w:p w:rsidR="001B6071" w:rsidRPr="00773D62" w:rsidRDefault="001B6071" w:rsidP="001B6071">
      <w:pPr>
        <w:pStyle w:val="Zkladntextodsazen"/>
        <w:ind w:left="0" w:firstLine="0"/>
        <w:rPr>
          <w:sz w:val="20"/>
        </w:rPr>
      </w:pPr>
      <w:r w:rsidRPr="00773D62">
        <w:rPr>
          <w:sz w:val="20"/>
        </w:rPr>
        <w:t>Přijetím tohoto práva a povinnosti nabyvatel nepřebírá žádné dluhy provozovatele-výkonného umělce.</w:t>
      </w:r>
    </w:p>
    <w:p w:rsidR="001B6071" w:rsidRPr="00773D62" w:rsidRDefault="001B6071" w:rsidP="001B6071">
      <w:r w:rsidRPr="00736F48">
        <w:rPr>
          <w:b/>
          <w:sz w:val="24"/>
          <w:szCs w:val="24"/>
        </w:rPr>
        <w:t>2</w:t>
      </w:r>
      <w:r w:rsidRPr="00736F48">
        <w:rPr>
          <w:sz w:val="24"/>
          <w:szCs w:val="24"/>
        </w:rPr>
        <w:t>.</w:t>
      </w:r>
      <w:r w:rsidRPr="00736F48">
        <w:rPr>
          <w:b/>
          <w:sz w:val="24"/>
          <w:szCs w:val="24"/>
        </w:rPr>
        <w:t>Provozovatel uděluje</w:t>
      </w:r>
      <w:r w:rsidRPr="00773D62">
        <w:t xml:space="preserve"> své shora uvedené svolení k veřejnému provozování výkonu pod následujícími rozvazovacími podmínkami </w:t>
      </w:r>
      <w:r w:rsidRPr="00ED5E43">
        <w:rPr>
          <w:i/>
          <w:sz w:val="16"/>
          <w:szCs w:val="16"/>
        </w:rPr>
        <w:t>( § 53 odst. 1 autor. zákon. a § 36 občan. zákon</w:t>
      </w:r>
      <w:r w:rsidRPr="00773D62">
        <w:t xml:space="preserve">.), na jejichž splnění nabyvatelem závisí, zda právní následky tohoto svolení, již nastalé jeho udělením, pominou. Jedná se o tyto </w:t>
      </w:r>
      <w:r w:rsidRPr="00ED5E43">
        <w:rPr>
          <w:b/>
          <w:u w:val="single"/>
        </w:rPr>
        <w:t>rozvazovací podmínky</w:t>
      </w:r>
      <w:r w:rsidRPr="00773D62">
        <w:t xml:space="preserve"> :</w:t>
      </w:r>
    </w:p>
    <w:p w:rsidR="001B6071" w:rsidRPr="00C04D71" w:rsidRDefault="001B6071" w:rsidP="001B6071">
      <w:pPr>
        <w:rPr>
          <w:sz w:val="18"/>
          <w:szCs w:val="18"/>
        </w:rPr>
      </w:pPr>
      <w:r w:rsidRPr="00C04D71">
        <w:rPr>
          <w:sz w:val="18"/>
          <w:szCs w:val="18"/>
        </w:rPr>
        <w:t>- veřejným provozováním výkonu nebudou bez právního důvodu ohrožena ani porušena práva provozovatele - výkonného umělce k uvedenému výkonu ani jeho právo na ochranu osobnosti, ani jím nebude bez právního důvodu zasaženo do jeho osobních nebo majetkových oprávněných zájmů</w:t>
      </w:r>
    </w:p>
    <w:p w:rsidR="001B6071" w:rsidRPr="00C04D71" w:rsidRDefault="001B6071" w:rsidP="001B6071">
      <w:pPr>
        <w:rPr>
          <w:sz w:val="18"/>
          <w:szCs w:val="18"/>
        </w:rPr>
      </w:pPr>
      <w:r w:rsidRPr="00C04D71">
        <w:rPr>
          <w:sz w:val="18"/>
          <w:szCs w:val="18"/>
        </w:rPr>
        <w:t>- veřejným provozováním výkonu nebude provozovateli -výkonnému umělci nabyvatelem způsobena škoda ani se tím nabyvatel bezdůvodně neobohatí na jeho úkor</w:t>
      </w:r>
    </w:p>
    <w:p w:rsidR="001B6071" w:rsidRPr="00C04D71" w:rsidRDefault="001B6071" w:rsidP="001B6071">
      <w:pPr>
        <w:rPr>
          <w:sz w:val="18"/>
          <w:szCs w:val="18"/>
        </w:rPr>
      </w:pPr>
      <w:r w:rsidRPr="00C04D71">
        <w:rPr>
          <w:sz w:val="18"/>
          <w:szCs w:val="18"/>
        </w:rPr>
        <w:t>- nabyvatel v souvislosti s veřejným provozováním výkonu řádně a včas splní všechny povinnosti stanovené zák. č. 634/1992 Sb., o ochraně spotřebitele, ve znění pozdějších předpisů</w:t>
      </w:r>
    </w:p>
    <w:p w:rsidR="001B6071" w:rsidRDefault="001B6071" w:rsidP="001B6071">
      <w:pPr>
        <w:pStyle w:val="Zhlav"/>
        <w:tabs>
          <w:tab w:val="clear" w:pos="4536"/>
          <w:tab w:val="clear" w:pos="9072"/>
        </w:tabs>
      </w:pPr>
      <w:r>
        <w:rPr>
          <w:b/>
        </w:rPr>
        <w:t xml:space="preserve">3.  </w:t>
      </w:r>
      <w:r w:rsidRPr="00ED5E43">
        <w:rPr>
          <w:b/>
          <w:i/>
        </w:rPr>
        <w:t>Rozsah, v němž musí být výkon veřejně provozován</w:t>
      </w:r>
      <w:r w:rsidRPr="00ED5E43">
        <w:rPr>
          <w:i/>
        </w:rPr>
        <w:t xml:space="preserve"> – předmět smlouvy</w:t>
      </w:r>
      <w:r>
        <w:t xml:space="preserve"> :</w:t>
      </w:r>
    </w:p>
    <w:p w:rsidR="001B6071" w:rsidRDefault="001B6071" w:rsidP="001B6071">
      <w:pPr>
        <w:pStyle w:val="Zhlav"/>
        <w:tabs>
          <w:tab w:val="clear" w:pos="4536"/>
          <w:tab w:val="clear" w:pos="9072"/>
        </w:tabs>
        <w:rPr>
          <w:sz w:val="20"/>
        </w:rPr>
      </w:pPr>
      <w:r w:rsidRPr="00ED5E43">
        <w:rPr>
          <w:b/>
          <w:sz w:val="20"/>
          <w:u w:val="single"/>
        </w:rPr>
        <w:t>Místo vystoupení</w:t>
      </w:r>
      <w:r w:rsidRPr="00ED5E43">
        <w:rPr>
          <w:sz w:val="20"/>
        </w:rPr>
        <w:t xml:space="preserve">: </w:t>
      </w:r>
    </w:p>
    <w:p w:rsidR="001B6071" w:rsidRPr="00AF1DA7" w:rsidRDefault="001B6071" w:rsidP="001B6071">
      <w:pPr>
        <w:jc w:val="both"/>
      </w:pPr>
      <w:r w:rsidRPr="00AF1DA7">
        <w:rPr>
          <w:b/>
          <w:u w:val="single"/>
        </w:rPr>
        <w:t>Účastníci vystoupení</w:t>
      </w:r>
      <w:r>
        <w:rPr>
          <w:b/>
          <w:u w:val="single"/>
        </w:rPr>
        <w:t>:</w:t>
      </w:r>
      <w:r>
        <w:t xml:space="preserve"> </w:t>
      </w:r>
      <w:r w:rsidR="00CF0CA7">
        <w:t xml:space="preserve">PPO </w:t>
      </w:r>
    </w:p>
    <w:p w:rsidR="001B6071" w:rsidRDefault="001B6071" w:rsidP="001B6071">
      <w:pPr>
        <w:jc w:val="both"/>
        <w:rPr>
          <w:b/>
        </w:rPr>
      </w:pPr>
      <w:r w:rsidRPr="00ED5E43">
        <w:rPr>
          <w:b/>
          <w:u w:val="single"/>
        </w:rPr>
        <w:t>Předmět:</w:t>
      </w:r>
      <w:r w:rsidRPr="00ED5E43">
        <w:t xml:space="preserve"> </w:t>
      </w:r>
    </w:p>
    <w:p w:rsidR="001B6071" w:rsidRDefault="001B6071" w:rsidP="001B6071">
      <w:pPr>
        <w:jc w:val="both"/>
      </w:pPr>
      <w:r w:rsidRPr="00241DB3">
        <w:rPr>
          <w:b/>
          <w:u w:val="single"/>
        </w:rPr>
        <w:lastRenderedPageBreak/>
        <w:t>Datum vystoupení</w:t>
      </w:r>
      <w:r w:rsidRPr="00241DB3">
        <w:rPr>
          <w:u w:val="single"/>
        </w:rPr>
        <w:t>:</w:t>
      </w:r>
      <w:r w:rsidRPr="00ED5E43">
        <w:t xml:space="preserve"> </w:t>
      </w:r>
      <w:r>
        <w:t xml:space="preserve">.                  hod </w:t>
      </w:r>
    </w:p>
    <w:p w:rsidR="001B6071" w:rsidRPr="001B6071" w:rsidRDefault="001B6071" w:rsidP="001B6071">
      <w:pPr>
        <w:jc w:val="both"/>
        <w:rPr>
          <w:b/>
          <w:u w:val="single"/>
        </w:rPr>
      </w:pPr>
      <w:r w:rsidRPr="001B6071">
        <w:rPr>
          <w:b/>
          <w:u w:val="single"/>
        </w:rPr>
        <w:t>Délka vystoupení:</w:t>
      </w:r>
    </w:p>
    <w:p w:rsidR="001B6071" w:rsidRDefault="001B6071" w:rsidP="001B6071">
      <w:pPr>
        <w:pStyle w:val="Nadpis2"/>
      </w:pPr>
      <w:r>
        <w:t>Čl. III</w:t>
      </w:r>
    </w:p>
    <w:p w:rsidR="001B6071" w:rsidRPr="003B1B46" w:rsidRDefault="001B6071" w:rsidP="001B6071">
      <w:pPr>
        <w:pStyle w:val="Nadpis2"/>
        <w:rPr>
          <w:szCs w:val="24"/>
        </w:rPr>
      </w:pPr>
      <w:r w:rsidRPr="003B1B46">
        <w:rPr>
          <w:szCs w:val="24"/>
        </w:rPr>
        <w:t>Odměna provozovatele - výkonného umělce</w:t>
      </w:r>
    </w:p>
    <w:p w:rsidR="001B6071" w:rsidRDefault="001B6071" w:rsidP="001B6071">
      <w:r w:rsidRPr="00252C86">
        <w:rPr>
          <w:b/>
        </w:rPr>
        <w:t xml:space="preserve">Odměna </w:t>
      </w:r>
      <w:r w:rsidRPr="00252C86">
        <w:t xml:space="preserve"> za toto jedno veřejné provozování díla (</w:t>
      </w:r>
      <w:r w:rsidRPr="00C04D71">
        <w:rPr>
          <w:i/>
          <w:sz w:val="16"/>
          <w:szCs w:val="16"/>
        </w:rPr>
        <w:t>zahrnující i náhradu veškerých nákladů výkonného umělce souvisících s tímto veřejným provozováním výkonu)</w:t>
      </w:r>
      <w:r w:rsidRPr="00252C86">
        <w:t>, kterou je nabyvatel povinen vyplatit, činí :</w:t>
      </w:r>
      <w:r>
        <w:t xml:space="preserve"> </w:t>
      </w:r>
    </w:p>
    <w:p w:rsidR="001B6071" w:rsidRDefault="001B6071" w:rsidP="001B6071"/>
    <w:p w:rsidR="001B6071" w:rsidRDefault="001B6071" w:rsidP="001B6071"/>
    <w:p w:rsidR="001B6071" w:rsidRPr="001B6071" w:rsidRDefault="001B6071" w:rsidP="001B6071">
      <w:pPr>
        <w:jc w:val="both"/>
      </w:pPr>
      <w:r w:rsidRPr="001B6071">
        <w:t>a /</w:t>
      </w:r>
      <w:r w:rsidRPr="001B6071">
        <w:tab/>
        <w:t>honorář účinkujících a techniky</w:t>
      </w:r>
      <w:r w:rsidRPr="001B6071">
        <w:tab/>
      </w:r>
      <w:r w:rsidRPr="001B6071">
        <w:tab/>
      </w:r>
      <w:r w:rsidRPr="001B6071">
        <w:tab/>
        <w:t>KČ  ………….,-</w:t>
      </w:r>
    </w:p>
    <w:p w:rsidR="001B6071" w:rsidRPr="001B6071" w:rsidRDefault="001B6071" w:rsidP="001B6071">
      <w:pPr>
        <w:jc w:val="both"/>
      </w:pPr>
      <w:r w:rsidRPr="001B6071">
        <w:t xml:space="preserve">b / </w:t>
      </w:r>
      <w:r w:rsidRPr="001B6071">
        <w:tab/>
        <w:t>cestovné</w:t>
      </w:r>
      <w:r w:rsidRPr="001B6071">
        <w:tab/>
      </w:r>
      <w:r w:rsidRPr="001B6071">
        <w:tab/>
      </w:r>
      <w:r w:rsidRPr="001B6071">
        <w:tab/>
      </w:r>
      <w:r w:rsidRPr="001B6071">
        <w:tab/>
      </w:r>
      <w:r w:rsidRPr="001B6071">
        <w:tab/>
      </w:r>
      <w:r w:rsidRPr="001B6071">
        <w:tab/>
        <w:t>KČ  ………….,-</w:t>
      </w:r>
    </w:p>
    <w:p w:rsidR="001B6071" w:rsidRPr="001B6071" w:rsidRDefault="001B6071" w:rsidP="001B6071">
      <w:pPr>
        <w:jc w:val="both"/>
      </w:pPr>
      <w:r w:rsidRPr="001B6071">
        <w:t xml:space="preserve">c / </w:t>
      </w:r>
      <w:r w:rsidRPr="001B6071">
        <w:tab/>
        <w:t xml:space="preserve">reklamní materiál ( plakáty, Cd, </w:t>
      </w:r>
      <w:r>
        <w:t>DVD</w:t>
      </w:r>
      <w:r w:rsidRPr="001B6071">
        <w:t>)</w:t>
      </w:r>
      <w:r w:rsidRPr="001B6071">
        <w:tab/>
      </w:r>
      <w:r w:rsidRPr="001B6071">
        <w:tab/>
        <w:t>KČ  ………….,-</w:t>
      </w:r>
    </w:p>
    <w:p w:rsidR="001B6071" w:rsidRPr="001B6071" w:rsidRDefault="001B6071" w:rsidP="001B6071">
      <w:pPr>
        <w:jc w:val="both"/>
      </w:pPr>
      <w:r w:rsidRPr="001B6071">
        <w:t xml:space="preserve">d /       </w:t>
      </w:r>
      <w:r>
        <w:t xml:space="preserve">  </w:t>
      </w:r>
      <w:r w:rsidRPr="001B6071">
        <w:t xml:space="preserve">DPH                                                             </w:t>
      </w:r>
      <w:r>
        <w:tab/>
      </w:r>
      <w:r>
        <w:tab/>
      </w:r>
      <w:r w:rsidRPr="001B6071">
        <w:t>KČ  ……….....,-</w:t>
      </w:r>
    </w:p>
    <w:p w:rsidR="001B6071" w:rsidRPr="001B6071" w:rsidRDefault="001B6071" w:rsidP="001B6071">
      <w:pPr>
        <w:jc w:val="both"/>
      </w:pPr>
    </w:p>
    <w:p w:rsidR="001B6071" w:rsidRPr="001B6071" w:rsidRDefault="001B6071" w:rsidP="001B6071">
      <w:pPr>
        <w:jc w:val="both"/>
        <w:rPr>
          <w:b/>
        </w:rPr>
      </w:pPr>
      <w:r w:rsidRPr="001B6071">
        <w:rPr>
          <w:b/>
        </w:rPr>
        <w:t xml:space="preserve">                                                CELKEM</w:t>
      </w:r>
      <w:r w:rsidRPr="001B6071">
        <w:rPr>
          <w:b/>
        </w:rPr>
        <w:tab/>
      </w:r>
      <w:r w:rsidRPr="001B6071">
        <w:rPr>
          <w:b/>
        </w:rPr>
        <w:tab/>
      </w:r>
      <w:r>
        <w:rPr>
          <w:b/>
        </w:rPr>
        <w:tab/>
      </w:r>
      <w:r w:rsidRPr="001B6071">
        <w:rPr>
          <w:b/>
        </w:rPr>
        <w:t xml:space="preserve">KČ ………..…,- </w:t>
      </w:r>
    </w:p>
    <w:p w:rsidR="001B6071" w:rsidRPr="001B6071" w:rsidRDefault="001B6071" w:rsidP="001B6071"/>
    <w:p w:rsidR="001B6071" w:rsidRDefault="001B6071" w:rsidP="001B6071"/>
    <w:p w:rsidR="001B6071" w:rsidRDefault="001B6071" w:rsidP="001B6071"/>
    <w:p w:rsidR="001B6071" w:rsidRDefault="001B6071" w:rsidP="001B6071"/>
    <w:p w:rsidR="001B6071" w:rsidRPr="00126781" w:rsidRDefault="001B6071" w:rsidP="00126781">
      <w:pPr>
        <w:jc w:val="both"/>
        <w:rPr>
          <w:b/>
        </w:rPr>
      </w:pPr>
      <w:r w:rsidRPr="00126781">
        <w:rPr>
          <w:b/>
        </w:rPr>
        <w:t>Smluvní cenu za vystoupení a náklady spojené s jeho realizací uhradí pořadatel neprodleně, po splnění smlouvy ze strany účinkujícího, jeho pověřenému zástupci (hotově nebo</w:t>
      </w:r>
      <w:r w:rsidR="00126781" w:rsidRPr="00126781">
        <w:rPr>
          <w:b/>
        </w:rPr>
        <w:t xml:space="preserve"> </w:t>
      </w:r>
      <w:r w:rsidRPr="00126781">
        <w:rPr>
          <w:b/>
        </w:rPr>
        <w:t>bezhotovostně na účet na základě vystaveného dokladu, který bude mít náležitosti účetního dokladu</w:t>
      </w:r>
      <w:r w:rsidR="00126781" w:rsidRPr="00126781">
        <w:rPr>
          <w:b/>
        </w:rPr>
        <w:t>/</w:t>
      </w:r>
    </w:p>
    <w:p w:rsidR="00126781" w:rsidRDefault="00126781" w:rsidP="00126781">
      <w:pPr>
        <w:jc w:val="both"/>
      </w:pPr>
    </w:p>
    <w:p w:rsidR="00126781" w:rsidRPr="00126781" w:rsidRDefault="00126781" w:rsidP="00126781">
      <w:pPr>
        <w:jc w:val="both"/>
      </w:pPr>
      <w:r w:rsidRPr="00126781">
        <w:t>Smluvní cena za vystoupení bude uhrazena :</w:t>
      </w:r>
    </w:p>
    <w:p w:rsidR="00126781" w:rsidRPr="00126781" w:rsidRDefault="00126781" w:rsidP="00126781">
      <w:pPr>
        <w:jc w:val="both"/>
      </w:pPr>
      <w:r w:rsidRPr="00126781">
        <w:t xml:space="preserve">a / </w:t>
      </w:r>
      <w:r w:rsidRPr="00126781">
        <w:tab/>
        <w:t>hotově před vystoupením</w:t>
      </w:r>
    </w:p>
    <w:p w:rsidR="00126781" w:rsidRPr="00126781" w:rsidRDefault="00126781" w:rsidP="00126781">
      <w:pPr>
        <w:jc w:val="both"/>
      </w:pPr>
      <w:r w:rsidRPr="00126781">
        <w:t>b /</w:t>
      </w:r>
      <w:r w:rsidRPr="00126781">
        <w:tab/>
        <w:t>fakturou do 7 dnů po ukončení akce</w:t>
      </w:r>
    </w:p>
    <w:p w:rsidR="00126781" w:rsidRDefault="00126781" w:rsidP="00126781">
      <w:pPr>
        <w:jc w:val="both"/>
      </w:pPr>
    </w:p>
    <w:p w:rsidR="00126781" w:rsidRPr="00126781" w:rsidRDefault="00126781" w:rsidP="00126781">
      <w:pPr>
        <w:jc w:val="both"/>
      </w:pPr>
      <w:r w:rsidRPr="00126781">
        <w:t>Pořadatel a účinkující se zavazují, že nesdělí výši smluvní ceny třetí osobě.</w:t>
      </w:r>
    </w:p>
    <w:p w:rsidR="00126781" w:rsidRPr="00126781" w:rsidRDefault="00126781" w:rsidP="00126781">
      <w:pPr>
        <w:jc w:val="both"/>
      </w:pPr>
    </w:p>
    <w:p w:rsidR="00126781" w:rsidRPr="00126781" w:rsidRDefault="00126781" w:rsidP="00126781">
      <w:pPr>
        <w:jc w:val="both"/>
      </w:pPr>
    </w:p>
    <w:p w:rsidR="00126781" w:rsidRPr="00126781" w:rsidRDefault="00126781" w:rsidP="00126781">
      <w:pPr>
        <w:jc w:val="both"/>
      </w:pPr>
      <w:r w:rsidRPr="00126781">
        <w:t>Účinkující si sami přihlašují honoráře ke zdanění.</w:t>
      </w:r>
    </w:p>
    <w:p w:rsidR="00126781" w:rsidRPr="00126781" w:rsidRDefault="00126781" w:rsidP="00126781">
      <w:pPr>
        <w:jc w:val="both"/>
      </w:pPr>
    </w:p>
    <w:p w:rsidR="001B6071" w:rsidRPr="00126781" w:rsidRDefault="001B6071" w:rsidP="001B6071">
      <w:pPr>
        <w:rPr>
          <w:b/>
        </w:rPr>
      </w:pPr>
    </w:p>
    <w:p w:rsidR="001B6071" w:rsidRPr="00241DB3" w:rsidRDefault="001B6071" w:rsidP="001B6071"/>
    <w:p w:rsidR="001B6071" w:rsidRDefault="001B6071" w:rsidP="001B6071">
      <w:pPr>
        <w:pStyle w:val="Nadpis2"/>
      </w:pPr>
      <w:r>
        <w:t>Čl. IV</w:t>
      </w:r>
    </w:p>
    <w:p w:rsidR="001B6071" w:rsidRPr="00FF562F" w:rsidRDefault="001B6071" w:rsidP="001B6071">
      <w:pPr>
        <w:pStyle w:val="Nadpis3"/>
        <w:rPr>
          <w:u w:val="single"/>
        </w:rPr>
      </w:pPr>
      <w:r w:rsidRPr="00FF562F">
        <w:rPr>
          <w:u w:val="single"/>
        </w:rPr>
        <w:t>Součinnost provozovatele - výkonného umělce</w:t>
      </w:r>
    </w:p>
    <w:p w:rsidR="001B6071" w:rsidRDefault="001B6071" w:rsidP="001B6071">
      <w:r w:rsidRPr="00252C86">
        <w:t>Provozovatel – výkonný umělec se zavazuje osobně provézt shora uveden</w:t>
      </w:r>
      <w:r>
        <w:t xml:space="preserve">ou hudební produkci skupiny Pražský pouťový orchestr  </w:t>
      </w:r>
      <w:r w:rsidRPr="00252C86">
        <w:t>v místě a čase jejího konání, jak je vše shora dohodnuto. Výkonný umělec se zavazuje dostavit na místo konání shora uvedené veřejné produkce v době před jejím výše dohodnutým počátkem, která činí nejméně:</w:t>
      </w:r>
      <w:r>
        <w:rPr>
          <w:b/>
        </w:rPr>
        <w:t xml:space="preserve">1 hodinu předem v den vystoupení. </w:t>
      </w:r>
      <w:r w:rsidRPr="00252C86">
        <w:t>Provozovatel - výkonný umělec se zavazuje dbát pořadatelských, provozních, technických a bezpečnostně technických, protipožárních, hygienických, protialkoholních, protikuřáckých a jiných  příkazů nabyvatele, které mu nabyvatel v souvislosti s plněním této smlouvy sdělí nebo jinak jej s nimi seznámí.</w:t>
      </w:r>
    </w:p>
    <w:p w:rsidR="001B6071" w:rsidRPr="0090678F" w:rsidRDefault="001B6071" w:rsidP="001B6071">
      <w:pPr>
        <w:rPr>
          <w:b/>
        </w:rPr>
      </w:pPr>
    </w:p>
    <w:p w:rsidR="001B6071" w:rsidRDefault="001B6071" w:rsidP="001B6071">
      <w:pPr>
        <w:pStyle w:val="Nadpis2"/>
      </w:pPr>
      <w:r>
        <w:t>Čl. V</w:t>
      </w:r>
    </w:p>
    <w:p w:rsidR="001B6071" w:rsidRPr="00191137" w:rsidRDefault="001B6071" w:rsidP="001B6071">
      <w:pPr>
        <w:pStyle w:val="Nadpis3"/>
        <w:rPr>
          <w:u w:val="single"/>
        </w:rPr>
      </w:pPr>
      <w:r w:rsidRPr="00191137">
        <w:rPr>
          <w:u w:val="single"/>
        </w:rPr>
        <w:t>Jiná ujednání</w:t>
      </w:r>
    </w:p>
    <w:p w:rsidR="001B6071" w:rsidRPr="00252C86" w:rsidRDefault="001B6071" w:rsidP="001B6071">
      <w:r w:rsidRPr="00252C86">
        <w:rPr>
          <w:b/>
        </w:rPr>
        <w:t>1</w:t>
      </w:r>
      <w:r w:rsidRPr="00252C86">
        <w:t>. Nabyvatel prohlašuje, že si je vědom všech právních předpisů a českých technických norem, které se vztahují ke konání níže dohodnuté veřejné produkce a k jejím uměleckým zkouš</w:t>
      </w:r>
      <w:r>
        <w:t xml:space="preserve">kám, jsou-li podle této smlouvy </w:t>
      </w:r>
      <w:r w:rsidRPr="00252C86">
        <w:t>dohodnuty.</w:t>
      </w:r>
    </w:p>
    <w:p w:rsidR="001B6071" w:rsidRPr="00252C86" w:rsidRDefault="001B6071" w:rsidP="001B6071">
      <w:r w:rsidRPr="00252C86">
        <w:rPr>
          <w:b/>
        </w:rPr>
        <w:t>2</w:t>
      </w:r>
      <w:r w:rsidRPr="00252C86">
        <w:t xml:space="preserve">. Nabyvatel prohlašuje, že si je vědom toho, že podobizny, obrazové snímky a obrazové a zvukové záznamy týkající se výkonného umělce nebo jeho projevů osobní povahy smějí být podle ustanovení zákona pořízeny nebo použity jen s jeho svolením </w:t>
      </w:r>
      <w:r w:rsidRPr="0090678F">
        <w:rPr>
          <w:i/>
          <w:sz w:val="16"/>
          <w:szCs w:val="16"/>
        </w:rPr>
        <w:t>(§ 53 odst. 1 autor. zák. a § 12 odst. 1 občan. zákon</w:t>
      </w:r>
      <w:r w:rsidRPr="00252C86">
        <w:t xml:space="preserve">.), nejde-li o případy dovolené zákonem </w:t>
      </w:r>
      <w:r w:rsidRPr="0090678F">
        <w:rPr>
          <w:i/>
          <w:sz w:val="16"/>
          <w:szCs w:val="16"/>
        </w:rPr>
        <w:t>(§53 autor.zák. a § 12 odst. 2 a 3 občan. zákon</w:t>
      </w:r>
      <w:r w:rsidRPr="00252C86">
        <w:t>.). Toto svolení výkonného umělce musí být podle této smlouvy písemné.</w:t>
      </w:r>
    </w:p>
    <w:p w:rsidR="00126781" w:rsidRDefault="001B6071" w:rsidP="001B6071">
      <w:r w:rsidRPr="00252C86">
        <w:rPr>
          <w:b/>
        </w:rPr>
        <w:t>3</w:t>
      </w:r>
      <w:r w:rsidRPr="00252C86">
        <w:t>. Technické podmínky požadované provozovatelem – výkonným umělcem:</w:t>
      </w:r>
      <w:r w:rsidR="00126781">
        <w:t xml:space="preserve"> </w:t>
      </w:r>
    </w:p>
    <w:p w:rsidR="00126781" w:rsidRPr="00126781" w:rsidRDefault="00126781" w:rsidP="00126781">
      <w:pPr>
        <w:jc w:val="both"/>
        <w:rPr>
          <w:b/>
        </w:rPr>
      </w:pPr>
      <w:r w:rsidRPr="00126781">
        <w:rPr>
          <w:b/>
        </w:rPr>
        <w:t xml:space="preserve">a/ </w:t>
      </w:r>
      <w:r w:rsidRPr="00126781">
        <w:rPr>
          <w:b/>
        </w:rPr>
        <w:tab/>
        <w:t>přístup do sálu</w:t>
      </w:r>
      <w:r>
        <w:rPr>
          <w:b/>
        </w:rPr>
        <w:t>, k jevišti</w:t>
      </w:r>
      <w:r w:rsidRPr="00126781">
        <w:rPr>
          <w:b/>
        </w:rPr>
        <w:t xml:space="preserve"> min. </w:t>
      </w:r>
      <w:r>
        <w:rPr>
          <w:b/>
        </w:rPr>
        <w:t>1 hodinu</w:t>
      </w:r>
      <w:r w:rsidRPr="00126781">
        <w:rPr>
          <w:b/>
        </w:rPr>
        <w:t xml:space="preserve"> před </w:t>
      </w:r>
      <w:r>
        <w:rPr>
          <w:b/>
        </w:rPr>
        <w:t>vystoupením,</w:t>
      </w:r>
      <w:r w:rsidRPr="00126781">
        <w:rPr>
          <w:b/>
        </w:rPr>
        <w:t>představením</w:t>
      </w:r>
    </w:p>
    <w:p w:rsidR="00126781" w:rsidRPr="00126781" w:rsidRDefault="00126781" w:rsidP="00126781">
      <w:pPr>
        <w:jc w:val="both"/>
        <w:rPr>
          <w:b/>
        </w:rPr>
      </w:pPr>
      <w:r>
        <w:rPr>
          <w:b/>
        </w:rPr>
        <w:t>b</w:t>
      </w:r>
      <w:r w:rsidRPr="00126781">
        <w:rPr>
          <w:b/>
        </w:rPr>
        <w:t xml:space="preserve"> /</w:t>
      </w:r>
      <w:r w:rsidRPr="00126781">
        <w:rPr>
          <w:b/>
        </w:rPr>
        <w:tab/>
        <w:t xml:space="preserve">jeviště </w:t>
      </w:r>
      <w:r w:rsidR="00B573E1">
        <w:rPr>
          <w:b/>
        </w:rPr>
        <w:t xml:space="preserve">,  místo k vystoupení </w:t>
      </w:r>
      <w:r w:rsidRPr="00126781">
        <w:rPr>
          <w:b/>
        </w:rPr>
        <w:t xml:space="preserve">min. </w:t>
      </w:r>
      <w:r>
        <w:rPr>
          <w:b/>
        </w:rPr>
        <w:t>4 m2</w:t>
      </w:r>
      <w:r w:rsidRPr="00126781">
        <w:rPr>
          <w:b/>
        </w:rPr>
        <w:t>, přípojku 220 V</w:t>
      </w:r>
      <w:r>
        <w:rPr>
          <w:b/>
        </w:rPr>
        <w:t>/v případě nutnosti ozvučení/</w:t>
      </w:r>
      <w:r w:rsidRPr="00126781">
        <w:rPr>
          <w:b/>
        </w:rPr>
        <w:t xml:space="preserve"> a osvětlení </w:t>
      </w:r>
      <w:r w:rsidR="00B573E1">
        <w:rPr>
          <w:b/>
        </w:rPr>
        <w:tab/>
      </w:r>
      <w:r w:rsidRPr="00126781">
        <w:rPr>
          <w:b/>
        </w:rPr>
        <w:t>představení</w:t>
      </w:r>
    </w:p>
    <w:p w:rsidR="00126781" w:rsidRPr="00126781" w:rsidRDefault="00126781" w:rsidP="00126781">
      <w:pPr>
        <w:jc w:val="both"/>
        <w:rPr>
          <w:b/>
        </w:rPr>
      </w:pPr>
      <w:r>
        <w:rPr>
          <w:b/>
        </w:rPr>
        <w:t>c</w:t>
      </w:r>
      <w:r w:rsidRPr="00126781">
        <w:rPr>
          <w:b/>
        </w:rPr>
        <w:t xml:space="preserve"> /</w:t>
      </w:r>
      <w:r w:rsidRPr="00126781">
        <w:rPr>
          <w:b/>
        </w:rPr>
        <w:tab/>
        <w:t xml:space="preserve">samostatnou zamykatelnou šatnu s příslušenstvím pro </w:t>
      </w:r>
      <w:r>
        <w:rPr>
          <w:b/>
        </w:rPr>
        <w:t>členy souboru.</w:t>
      </w:r>
    </w:p>
    <w:p w:rsidR="00126781" w:rsidRDefault="00126781" w:rsidP="00126781">
      <w:pPr>
        <w:jc w:val="both"/>
        <w:rPr>
          <w:b/>
        </w:rPr>
      </w:pPr>
      <w:r>
        <w:rPr>
          <w:b/>
        </w:rPr>
        <w:t>d</w:t>
      </w:r>
      <w:r w:rsidRPr="00126781">
        <w:rPr>
          <w:b/>
        </w:rPr>
        <w:t xml:space="preserve"> /</w:t>
      </w:r>
      <w:r w:rsidRPr="00126781">
        <w:rPr>
          <w:b/>
        </w:rPr>
        <w:tab/>
        <w:t>parkovací místa pro automobily souboru</w:t>
      </w:r>
    </w:p>
    <w:p w:rsidR="00126781" w:rsidRPr="00126781" w:rsidRDefault="00126781" w:rsidP="00126781">
      <w:pPr>
        <w:jc w:val="both"/>
        <w:rPr>
          <w:b/>
        </w:rPr>
      </w:pPr>
      <w:r>
        <w:rPr>
          <w:b/>
        </w:rPr>
        <w:lastRenderedPageBreak/>
        <w:t>e/</w:t>
      </w:r>
      <w:r>
        <w:rPr>
          <w:b/>
        </w:rPr>
        <w:tab/>
        <w:t xml:space="preserve">v případě </w:t>
      </w:r>
      <w:r w:rsidR="00B573E1">
        <w:rPr>
          <w:b/>
        </w:rPr>
        <w:t xml:space="preserve">zajišťování ozvučení nabyvatelem technický požadavek na ozvučení:7x mikrofon, 1x </w:t>
      </w:r>
      <w:r w:rsidR="00B573E1">
        <w:rPr>
          <w:b/>
        </w:rPr>
        <w:tab/>
        <w:t>linka, odposlech</w:t>
      </w:r>
      <w:r>
        <w:rPr>
          <w:b/>
        </w:rPr>
        <w:tab/>
      </w:r>
    </w:p>
    <w:p w:rsidR="00126781" w:rsidRDefault="00126781" w:rsidP="001B6071"/>
    <w:p w:rsidR="00126781" w:rsidRPr="00126781" w:rsidRDefault="00126781" w:rsidP="00126781">
      <w:pPr>
        <w:jc w:val="both"/>
      </w:pPr>
      <w:r w:rsidRPr="00126781">
        <w:t>4. Poplatky za autorsky chráněná díla nese pořadatel a podá za tímto účelem řádné hlášení Ochrannému svazu autorskému. Odpovědný zástupce účinkujících se zavazuje poskytnout pořadateli pravdivé údaje o uvedeném repertoáru.</w:t>
      </w:r>
    </w:p>
    <w:p w:rsidR="00126781" w:rsidRPr="00126781" w:rsidRDefault="00126781" w:rsidP="00126781">
      <w:pPr>
        <w:ind w:left="705" w:hanging="705"/>
        <w:jc w:val="both"/>
      </w:pPr>
    </w:p>
    <w:p w:rsidR="00126781" w:rsidRDefault="00126781" w:rsidP="00126781">
      <w:pPr>
        <w:jc w:val="both"/>
        <w:rPr>
          <w:sz w:val="26"/>
        </w:rPr>
      </w:pPr>
    </w:p>
    <w:p w:rsidR="00126781" w:rsidRDefault="00126781" w:rsidP="001B6071"/>
    <w:p w:rsidR="001B6071" w:rsidRDefault="001B6071" w:rsidP="001B6071">
      <w:pPr>
        <w:pStyle w:val="Nadpis2"/>
      </w:pPr>
      <w:r>
        <w:t>Čl. VI</w:t>
      </w:r>
    </w:p>
    <w:p w:rsidR="001B6071" w:rsidRPr="00191137" w:rsidRDefault="001B6071" w:rsidP="001B6071">
      <w:pPr>
        <w:pStyle w:val="Nadpis3"/>
        <w:rPr>
          <w:u w:val="single"/>
        </w:rPr>
      </w:pPr>
      <w:r w:rsidRPr="00191137">
        <w:rPr>
          <w:u w:val="single"/>
        </w:rPr>
        <w:t>Dodatečná nemožnost plnění</w:t>
      </w:r>
    </w:p>
    <w:p w:rsidR="001B6071" w:rsidRPr="00252C86" w:rsidRDefault="001B6071" w:rsidP="001B6071">
      <w:r w:rsidRPr="00252C86">
        <w:rPr>
          <w:b/>
        </w:rPr>
        <w:t>1.</w:t>
      </w:r>
      <w:r w:rsidRPr="00252C86">
        <w:t xml:space="preserve"> Kterákoli strana této smlouvy, jejíž závazek v budoucnu zanikne pro dodatečnou nemožnost jeho plnění, je povinna nahradit škodu tím způsobenou druhé straně, včetně náhrady ušlého zisku, ledaže povinná strana prokáže, že tuto škodu nezavinila</w:t>
      </w:r>
      <w:r w:rsidRPr="009A3191">
        <w:t xml:space="preserve"> </w:t>
      </w:r>
      <w:r>
        <w:t>např. přírodní katastrofa, úraz, epidemie, náhlá nemoc, úmrtí, havárie, úřední zákaz</w:t>
      </w:r>
    </w:p>
    <w:p w:rsidR="001B6071" w:rsidRDefault="001B6071" w:rsidP="001B6071">
      <w:r w:rsidRPr="00252C86">
        <w:rPr>
          <w:b/>
        </w:rPr>
        <w:t>2.</w:t>
      </w:r>
      <w:r w:rsidRPr="00252C86">
        <w:t xml:space="preserve"> Pro oznámení skutečnosti, jež činí plnění dodatečně nemožným, platí p</w:t>
      </w:r>
      <w:r>
        <w:t>odle této smlouvy písemná forma</w:t>
      </w:r>
    </w:p>
    <w:p w:rsidR="001B6071" w:rsidRDefault="001B6071" w:rsidP="001B6071">
      <w:pPr>
        <w:jc w:val="both"/>
      </w:pPr>
      <w:r>
        <w:t>do 24 hodin od vzniku této události informovat.</w:t>
      </w:r>
    </w:p>
    <w:p w:rsidR="001B6071" w:rsidRDefault="001B6071" w:rsidP="001B6071"/>
    <w:p w:rsidR="001B6071" w:rsidRDefault="001B6071" w:rsidP="001B6071"/>
    <w:p w:rsidR="001B6071" w:rsidRDefault="001B6071" w:rsidP="001B6071"/>
    <w:p w:rsidR="001B6071" w:rsidRPr="00252C86" w:rsidRDefault="001B6071" w:rsidP="001B6071"/>
    <w:p w:rsidR="001B6071" w:rsidRPr="0031614A" w:rsidRDefault="001B6071" w:rsidP="001B6071">
      <w:pPr>
        <w:pStyle w:val="Nadpis3"/>
        <w:rPr>
          <w:u w:val="single"/>
        </w:rPr>
      </w:pPr>
      <w:r>
        <w:rPr>
          <w:u w:val="single"/>
        </w:rPr>
        <w:t>Čl. VII</w:t>
      </w:r>
    </w:p>
    <w:p w:rsidR="001B6071" w:rsidRPr="00191137" w:rsidRDefault="001B6071" w:rsidP="001B6071">
      <w:pPr>
        <w:jc w:val="center"/>
        <w:rPr>
          <w:b/>
          <w:sz w:val="24"/>
          <w:u w:val="single"/>
        </w:rPr>
      </w:pPr>
      <w:r w:rsidRPr="00191137">
        <w:rPr>
          <w:b/>
          <w:sz w:val="24"/>
          <w:u w:val="single"/>
        </w:rPr>
        <w:t>Odstoupení od smlouvy</w:t>
      </w:r>
    </w:p>
    <w:p w:rsidR="001B6071" w:rsidRPr="00252C86" w:rsidRDefault="001B6071" w:rsidP="001B6071">
      <w:r w:rsidRPr="00252C86">
        <w:rPr>
          <w:b/>
        </w:rPr>
        <w:t>1</w:t>
      </w:r>
      <w:r w:rsidRPr="00252C86">
        <w:t>. Práva jednotlivých stran odstoupit od této smlouvy z důvodů stanovených zákony zůstávají nedotčena.</w:t>
      </w:r>
    </w:p>
    <w:p w:rsidR="001B6071" w:rsidRDefault="001B6071" w:rsidP="001B6071">
      <w:pPr>
        <w:outlineLvl w:val="0"/>
      </w:pPr>
      <w:r w:rsidRPr="00252C86">
        <w:rPr>
          <w:b/>
        </w:rPr>
        <w:t>2</w:t>
      </w:r>
      <w:r w:rsidRPr="00252C86">
        <w:t xml:space="preserve">.Pro případ odstoupení od této smlouvy platí,že smlouva se od počátku ruší </w:t>
      </w:r>
      <w:r w:rsidRPr="007618C2">
        <w:rPr>
          <w:i/>
          <w:sz w:val="16"/>
          <w:szCs w:val="16"/>
        </w:rPr>
        <w:t>(§ 53 odst. 1 autor. zák. a § 48 odst. 2 občan. zákon</w:t>
      </w:r>
      <w:r w:rsidRPr="00252C86">
        <w:t xml:space="preserve">.) a každá strana je podle ustanovení zákona </w:t>
      </w:r>
      <w:r w:rsidRPr="007618C2">
        <w:rPr>
          <w:i/>
          <w:sz w:val="16"/>
          <w:szCs w:val="16"/>
        </w:rPr>
        <w:t xml:space="preserve">(§53 odst. 1 autor. zák. a § 457 a </w:t>
      </w:r>
      <w:proofErr w:type="spellStart"/>
      <w:r w:rsidRPr="007618C2">
        <w:rPr>
          <w:i/>
          <w:sz w:val="16"/>
          <w:szCs w:val="16"/>
        </w:rPr>
        <w:t>násl</w:t>
      </w:r>
      <w:proofErr w:type="spellEnd"/>
      <w:r w:rsidRPr="007618C2">
        <w:rPr>
          <w:i/>
          <w:sz w:val="16"/>
          <w:szCs w:val="16"/>
        </w:rPr>
        <w:t xml:space="preserve">. </w:t>
      </w:r>
      <w:proofErr w:type="spellStart"/>
      <w:r w:rsidRPr="007618C2">
        <w:rPr>
          <w:i/>
          <w:sz w:val="16"/>
          <w:szCs w:val="16"/>
        </w:rPr>
        <w:t>obč</w:t>
      </w:r>
      <w:proofErr w:type="spellEnd"/>
      <w:r w:rsidRPr="007618C2">
        <w:rPr>
          <w:i/>
          <w:sz w:val="16"/>
          <w:szCs w:val="16"/>
        </w:rPr>
        <w:t>. zákon.)</w:t>
      </w:r>
      <w:r w:rsidRPr="00252C86">
        <w:t xml:space="preserve"> povinna vrátit druhé vše, co podle ní dostala.</w:t>
      </w:r>
    </w:p>
    <w:p w:rsidR="001B6071" w:rsidRDefault="001B6071" w:rsidP="001B6071">
      <w:pPr>
        <w:outlineLvl w:val="0"/>
      </w:pPr>
      <w:r w:rsidRPr="00AB1D78">
        <w:rPr>
          <w:b/>
        </w:rPr>
        <w:t>3.</w:t>
      </w:r>
      <w:r>
        <w:t xml:space="preserve"> Provozovatel má možnost odstoupit od smlouvy pouze za předpokladu, že nabyvatel nezajistí technicky vyspecifikované podmínky.</w:t>
      </w:r>
    </w:p>
    <w:p w:rsidR="001B6071" w:rsidRDefault="001B6071" w:rsidP="001B6071">
      <w:pPr>
        <w:outlineLvl w:val="0"/>
      </w:pPr>
    </w:p>
    <w:p w:rsidR="001B6071" w:rsidRDefault="001B6071" w:rsidP="001B6071">
      <w:pPr>
        <w:outlineLvl w:val="0"/>
      </w:pPr>
    </w:p>
    <w:p w:rsidR="001B6071" w:rsidRDefault="001B6071" w:rsidP="001B6071">
      <w:pPr>
        <w:outlineLvl w:val="0"/>
      </w:pPr>
    </w:p>
    <w:p w:rsidR="001B6071" w:rsidRPr="00252C86" w:rsidRDefault="001B6071" w:rsidP="001B6071">
      <w:pPr>
        <w:outlineLvl w:val="0"/>
      </w:pPr>
    </w:p>
    <w:p w:rsidR="001B6071" w:rsidRDefault="001B6071" w:rsidP="001B6071">
      <w:pPr>
        <w:pStyle w:val="Nadpis2"/>
      </w:pPr>
      <w:r>
        <w:t>Čl. VIII</w:t>
      </w:r>
    </w:p>
    <w:p w:rsidR="001B6071" w:rsidRPr="00191137" w:rsidRDefault="001B6071" w:rsidP="001B6071">
      <w:pPr>
        <w:jc w:val="center"/>
        <w:rPr>
          <w:b/>
          <w:sz w:val="24"/>
          <w:u w:val="single"/>
        </w:rPr>
      </w:pPr>
      <w:r w:rsidRPr="00191137">
        <w:rPr>
          <w:b/>
          <w:sz w:val="24"/>
          <w:u w:val="single"/>
        </w:rPr>
        <w:t>Závěrečná ujednání</w:t>
      </w:r>
    </w:p>
    <w:p w:rsidR="001B6071" w:rsidRPr="000B2E0A" w:rsidRDefault="001B6071" w:rsidP="001B6071">
      <w:r w:rsidRPr="000B2E0A">
        <w:rPr>
          <w:b/>
          <w:sz w:val="24"/>
        </w:rPr>
        <w:t>1</w:t>
      </w:r>
      <w:r>
        <w:rPr>
          <w:sz w:val="24"/>
        </w:rPr>
        <w:t xml:space="preserve">. </w:t>
      </w:r>
      <w:r w:rsidRPr="000B2E0A">
        <w:t>Osobní údaje stran obsažené v této smlouvě lze použít pouze za účelem plnění této smlouvy a nezbytných úkonů, které s ní přímo souvisí, a to jen po dobu, na níž je tato smlouva sjednána, nestanoví-li zákon jinak. Osobní údaje stran takto získané mohou strany uložit do svých informačních systémů (databází), které provozují, a to pouze k výše stanovenému účelu jejich použití a jen po dobu, na níž je tato smlouva sjednána a po jejím uplynutí musí být likvidovány, nestanoví-li zákon jinak.</w:t>
      </w:r>
    </w:p>
    <w:p w:rsidR="001B6071" w:rsidRPr="000B2E0A" w:rsidRDefault="001B6071" w:rsidP="001B6071">
      <w:r w:rsidRPr="000B2E0A">
        <w:rPr>
          <w:b/>
        </w:rPr>
        <w:t>2</w:t>
      </w:r>
      <w:r w:rsidRPr="000B2E0A">
        <w:t>.Tato smlouva vyžaduje podle zákona ke své platnosti písemnou formu, a proto může být měněna nebo zrušena dohodou stran pouze v písemné formě. Tuto formu podle dohody stran vyžadují ke své platnosti i všechny jednostranné právní úkony, které budou podle této smlouvy učiněny. Právní vztahy touto smlouvou zvlášť neupravené se řídí zejména zákonem č. 35/1965 Sb., o dílech literárních, vědeckých a uměleckých (autorským zákonem), ve znění pozdějších předpisů, a občanským zákoníkem č. 40/1964 Sb., ve znění pozdějších předpisů.</w:t>
      </w:r>
    </w:p>
    <w:p w:rsidR="001B6071" w:rsidRPr="000B2E0A" w:rsidRDefault="001B6071" w:rsidP="001B6071">
      <w:pPr>
        <w:outlineLvl w:val="0"/>
      </w:pPr>
      <w:r w:rsidRPr="000B2E0A">
        <w:rPr>
          <w:b/>
        </w:rPr>
        <w:t>3</w:t>
      </w:r>
      <w:r w:rsidRPr="000B2E0A">
        <w:t>.Strany prohlašují, že žádná z nich neuzavřela tuto smlouvu v tísni za nápadně nevýhodných podmínek. Tato smlouva byla sepsána v počtu dvou vzájemně souhlasných stejnopisů, z nichž každý má povahu prvopisu.Každá strana potvrzuje převzetí jednoho kusu stejnopisu této smlouvy. Pravost podpisů se neověřuje.</w:t>
      </w:r>
    </w:p>
    <w:p w:rsidR="001B6071" w:rsidRDefault="001B6071" w:rsidP="001B6071">
      <w:pPr>
        <w:rPr>
          <w:sz w:val="24"/>
        </w:rPr>
      </w:pPr>
    </w:p>
    <w:p w:rsidR="001B6071" w:rsidRDefault="00126781" w:rsidP="001B6071">
      <w:r>
        <w:t xml:space="preserve"> V ..........................................</w:t>
      </w:r>
      <w:r w:rsidR="001B6071">
        <w:t xml:space="preserve">dne </w:t>
      </w:r>
      <w:r>
        <w:t>....................................................</w:t>
      </w:r>
    </w:p>
    <w:p w:rsidR="001B6071" w:rsidRPr="000B2E0A" w:rsidRDefault="001B6071" w:rsidP="001B6071"/>
    <w:p w:rsidR="001B6071" w:rsidRDefault="001B6071" w:rsidP="001B6071">
      <w:pPr>
        <w:rPr>
          <w:sz w:val="24"/>
        </w:rPr>
      </w:pPr>
    </w:p>
    <w:p w:rsidR="001B6071" w:rsidRDefault="001B6071" w:rsidP="001B6071">
      <w:pPr>
        <w:rPr>
          <w:sz w:val="24"/>
        </w:rPr>
      </w:pPr>
    </w:p>
    <w:p w:rsidR="001B6071" w:rsidRDefault="001B6071" w:rsidP="001B6071">
      <w:pPr>
        <w:rPr>
          <w:sz w:val="24"/>
        </w:rPr>
      </w:pPr>
    </w:p>
    <w:p w:rsidR="001B6071" w:rsidRDefault="001B6071" w:rsidP="001B6071">
      <w:pPr>
        <w:rPr>
          <w:sz w:val="24"/>
        </w:rPr>
      </w:pPr>
    </w:p>
    <w:p w:rsidR="001B6071" w:rsidRDefault="001B6071" w:rsidP="001B6071">
      <w:pPr>
        <w:rPr>
          <w:sz w:val="24"/>
        </w:rPr>
      </w:pPr>
    </w:p>
    <w:p w:rsidR="001B6071" w:rsidRDefault="001B6071" w:rsidP="001B6071">
      <w:pPr>
        <w:rPr>
          <w:sz w:val="24"/>
        </w:rPr>
      </w:pPr>
    </w:p>
    <w:p w:rsidR="001B6071" w:rsidRDefault="001B6071" w:rsidP="001B6071">
      <w:pPr>
        <w:rPr>
          <w:sz w:val="24"/>
        </w:rPr>
      </w:pPr>
    </w:p>
    <w:p w:rsidR="001B6071" w:rsidRDefault="001B6071" w:rsidP="001B6071">
      <w:pPr>
        <w:rPr>
          <w:sz w:val="24"/>
        </w:rPr>
      </w:pPr>
    </w:p>
    <w:p w:rsidR="001B6071" w:rsidRDefault="001B6071" w:rsidP="001B6071">
      <w:pPr>
        <w:rPr>
          <w:sz w:val="24"/>
        </w:rPr>
      </w:pPr>
    </w:p>
    <w:p w:rsidR="001B6071" w:rsidRDefault="001B6071" w:rsidP="001B6071">
      <w:pPr>
        <w:rPr>
          <w:sz w:val="24"/>
        </w:rPr>
      </w:pPr>
      <w:r>
        <w:rPr>
          <w:sz w:val="24"/>
        </w:rPr>
        <w:t>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</w:t>
      </w:r>
    </w:p>
    <w:p w:rsidR="001B6071" w:rsidRDefault="001B6071" w:rsidP="001B6071">
      <w:pPr>
        <w:rPr>
          <w:sz w:val="16"/>
          <w:szCs w:val="16"/>
        </w:rPr>
      </w:pPr>
      <w:r>
        <w:rPr>
          <w:sz w:val="24"/>
        </w:rPr>
        <w:t xml:space="preserve">                 </w:t>
      </w:r>
      <w:r w:rsidRPr="00CF7AE1">
        <w:rPr>
          <w:i/>
          <w:sz w:val="16"/>
          <w:szCs w:val="16"/>
        </w:rPr>
        <w:t>podpis nabyvatele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</w:t>
      </w:r>
      <w:r w:rsidRPr="001B67C6">
        <w:rPr>
          <w:sz w:val="16"/>
          <w:szCs w:val="16"/>
        </w:rPr>
        <w:t xml:space="preserve">podpis </w:t>
      </w:r>
      <w:r>
        <w:rPr>
          <w:sz w:val="16"/>
          <w:szCs w:val="16"/>
        </w:rPr>
        <w:t>vý</w:t>
      </w:r>
      <w:r w:rsidRPr="001B67C6">
        <w:rPr>
          <w:sz w:val="16"/>
          <w:szCs w:val="16"/>
        </w:rPr>
        <w:t>konného</w:t>
      </w:r>
      <w:r>
        <w:rPr>
          <w:sz w:val="16"/>
          <w:szCs w:val="16"/>
        </w:rPr>
        <w:t xml:space="preserve"> umělce</w:t>
      </w:r>
      <w:r w:rsidRPr="001B67C6">
        <w:rPr>
          <w:sz w:val="16"/>
          <w:szCs w:val="16"/>
        </w:rPr>
        <w:t xml:space="preserve"> </w:t>
      </w:r>
    </w:p>
    <w:p w:rsidR="00191A09" w:rsidRDefault="00191A09"/>
    <w:sectPr w:rsidR="00191A09" w:rsidSect="00243C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B6071"/>
    <w:rsid w:val="00126781"/>
    <w:rsid w:val="00191A09"/>
    <w:rsid w:val="001B6071"/>
    <w:rsid w:val="00B573E1"/>
    <w:rsid w:val="00CF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B6071"/>
    <w:pPr>
      <w:keepNext/>
      <w:jc w:val="center"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1B6071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B607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1B60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1B6071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1B607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1B6071"/>
    <w:pPr>
      <w:ind w:left="1065" w:firstLine="555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B607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2678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2678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1315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RAVEANE</dc:creator>
  <cp:lastModifiedBy>RAVEANE</cp:lastModifiedBy>
  <cp:revision>2</cp:revision>
  <dcterms:created xsi:type="dcterms:W3CDTF">2013-11-15T15:37:00Z</dcterms:created>
  <dcterms:modified xsi:type="dcterms:W3CDTF">2013-11-15T16:01:00Z</dcterms:modified>
</cp:coreProperties>
</file>